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BB" w:rsidRPr="00BA2B64" w:rsidRDefault="00934BBB" w:rsidP="00934BBB">
      <w:pPr>
        <w:spacing w:after="240" w:line="300" w:lineRule="atLeast"/>
        <w:rPr>
          <w:rFonts w:ascii="Times New Roman" w:hAnsi="Times New Roman" w:cs="Times New Roman"/>
          <w:sz w:val="18"/>
          <w:szCs w:val="18"/>
        </w:rPr>
      </w:pPr>
      <w:r w:rsidRPr="00BA2B64">
        <w:rPr>
          <w:rFonts w:ascii="Verdana" w:hAnsi="Verdana"/>
          <w:b/>
          <w:bCs/>
          <w:sz w:val="18"/>
          <w:szCs w:val="18"/>
        </w:rPr>
        <w:t>Minister Van Nieuwenhuizen: Minder goederenvervoer via de weg</w:t>
      </w:r>
    </w:p>
    <w:p w:rsidR="005D4E47" w:rsidRDefault="005D4E47" w:rsidP="005D4E47">
      <w:pPr>
        <w:spacing w:after="240" w:line="300" w:lineRule="atLeast"/>
      </w:pPr>
      <w:r>
        <w:rPr>
          <w:rFonts w:ascii="Verdana" w:hAnsi="Verdana"/>
          <w:b/>
          <w:bCs/>
          <w:sz w:val="18"/>
          <w:szCs w:val="18"/>
        </w:rPr>
        <w:t xml:space="preserve">Met een impuls van €40 </w:t>
      </w:r>
      <w:r w:rsidR="00434DBE">
        <w:rPr>
          <w:rFonts w:ascii="Verdana" w:hAnsi="Verdana"/>
          <w:b/>
          <w:bCs/>
          <w:sz w:val="18"/>
          <w:szCs w:val="18"/>
        </w:rPr>
        <w:t xml:space="preserve">miljoen euro voor </w:t>
      </w:r>
      <w:r w:rsidRPr="005D4E47">
        <w:rPr>
          <w:rFonts w:ascii="Verdana" w:hAnsi="Verdana"/>
          <w:b/>
          <w:bCs/>
          <w:sz w:val="18"/>
          <w:szCs w:val="18"/>
        </w:rPr>
        <w:t xml:space="preserve">goederenvervoer stimuleert minister Cora van Nieuwenhuizen (Infrastructuur en Waterstaat) </w:t>
      </w:r>
      <w:r w:rsidR="002F1A90">
        <w:rPr>
          <w:rFonts w:ascii="Verdana" w:hAnsi="Verdana"/>
          <w:b/>
          <w:bCs/>
          <w:sz w:val="18"/>
          <w:szCs w:val="18"/>
        </w:rPr>
        <w:t xml:space="preserve">onder meer </w:t>
      </w:r>
      <w:r w:rsidR="00C52876">
        <w:rPr>
          <w:rFonts w:ascii="Verdana" w:hAnsi="Verdana"/>
          <w:b/>
          <w:bCs/>
          <w:sz w:val="18"/>
          <w:szCs w:val="18"/>
        </w:rPr>
        <w:t>e</w:t>
      </w:r>
      <w:r w:rsidRPr="005D4E47">
        <w:rPr>
          <w:rFonts w:ascii="Verdana" w:hAnsi="Verdana"/>
          <w:b/>
          <w:bCs/>
          <w:sz w:val="18"/>
          <w:szCs w:val="18"/>
        </w:rPr>
        <w:t xml:space="preserve">en zogeheten </w:t>
      </w:r>
      <w:proofErr w:type="spellStart"/>
      <w:r w:rsidRPr="005D4E47">
        <w:rPr>
          <w:rFonts w:ascii="Verdana" w:hAnsi="Verdana"/>
          <w:b/>
          <w:bCs/>
          <w:i/>
          <w:iCs/>
          <w:sz w:val="18"/>
          <w:szCs w:val="18"/>
        </w:rPr>
        <w:t>modal</w:t>
      </w:r>
      <w:proofErr w:type="spellEnd"/>
      <w:r w:rsidRPr="005D4E47">
        <w:rPr>
          <w:rFonts w:ascii="Verdana" w:hAnsi="Verdana"/>
          <w:b/>
          <w:bCs/>
          <w:i/>
          <w:iCs/>
          <w:sz w:val="18"/>
          <w:szCs w:val="18"/>
        </w:rPr>
        <w:t xml:space="preserve"> shift</w:t>
      </w:r>
      <w:r w:rsidRPr="005D4E47">
        <w:rPr>
          <w:rFonts w:ascii="Verdana" w:hAnsi="Verdana"/>
          <w:b/>
          <w:bCs/>
          <w:sz w:val="18"/>
          <w:szCs w:val="18"/>
        </w:rPr>
        <w:t xml:space="preserve">. De minister wil hiermee dat het transport van goederen de komende jaren minder via de weg gaat, maar vaker over water, via spoor en door buisleidingen. Dit staat in de Goederenvervoeragenda die zij vandaag naar de Tweede Kamer heeft gestuurd. </w:t>
      </w:r>
    </w:p>
    <w:p w:rsidR="00D44505" w:rsidRDefault="00D44505" w:rsidP="00D44505">
      <w:pPr>
        <w:spacing w:after="240" w:line="300" w:lineRule="atLeast"/>
      </w:pPr>
      <w:r>
        <w:rPr>
          <w:rFonts w:ascii="Verdana" w:hAnsi="Verdana"/>
          <w:sz w:val="18"/>
          <w:szCs w:val="18"/>
        </w:rPr>
        <w:t xml:space="preserve">De Goederenvervoeragenda bevat afspraken die de minister samen met de Topsector Logistiek en Logistieke Alliantie heeft gemaakt over efficiënter en schoner goederenvervoer. Naast de verplaatsing van weg naar water en spoor, wordt ook gewerkt aan digitalisering waarmee het transport straks slimmer en efficiënter van A naar B gaat. </w:t>
      </w:r>
    </w:p>
    <w:p w:rsidR="00D44505" w:rsidRDefault="00D44505" w:rsidP="00D44505">
      <w:pPr>
        <w:spacing w:after="240" w:line="300" w:lineRule="atLeast"/>
      </w:pPr>
      <w:bookmarkStart w:id="0" w:name="_GoBack"/>
      <w:r>
        <w:rPr>
          <w:rFonts w:ascii="Verdana" w:hAnsi="Verdana"/>
          <w:sz w:val="18"/>
          <w:szCs w:val="18"/>
        </w:rPr>
        <w:t xml:space="preserve">Van Nieuwenhuizen: ‘De toekomstige groei van het goederenvervoer gaat hand-in-hand met een betere bereikbaarheid van Nederland. Als er meer containers en bulkgoederen via de binnenvaart en goederentreinen worden vervoerd, komt er meer ruimte op onze wegen. </w:t>
      </w:r>
      <w:bookmarkEnd w:id="0"/>
      <w:r>
        <w:rPr>
          <w:rFonts w:ascii="Verdana" w:hAnsi="Verdana"/>
          <w:sz w:val="18"/>
          <w:szCs w:val="18"/>
        </w:rPr>
        <w:t>Een gemiddeld binnenvaartschip kan wel 150 vrachtwagens van de weg halen. Ook gaat de sector vol inzetten op het digitaliseren van de vervoersbewegingen, kunnen ritten slimmer worden ingepland op tijden dat het minder druk is op de weg.’</w:t>
      </w:r>
    </w:p>
    <w:p w:rsidR="00D44505" w:rsidRDefault="00D44505" w:rsidP="00D44505">
      <w:pPr>
        <w:spacing w:line="300" w:lineRule="atLeast"/>
      </w:pPr>
      <w:r>
        <w:rPr>
          <w:rFonts w:ascii="Verdana" w:hAnsi="Verdana"/>
          <w:b/>
          <w:bCs/>
          <w:sz w:val="18"/>
          <w:szCs w:val="18"/>
        </w:rPr>
        <w:t xml:space="preserve">Efficiënter en digitaal </w:t>
      </w:r>
      <w:r>
        <w:rPr>
          <w:rFonts w:ascii="Verdana" w:hAnsi="Verdana"/>
          <w:b/>
          <w:bCs/>
          <w:sz w:val="18"/>
          <w:szCs w:val="18"/>
        </w:rPr>
        <w:br/>
      </w:r>
      <w:r>
        <w:rPr>
          <w:rFonts w:ascii="Verdana" w:hAnsi="Verdana"/>
          <w:sz w:val="18"/>
          <w:szCs w:val="18"/>
        </w:rPr>
        <w:t xml:space="preserve">Goederentransporten moeten tijdig en voorspelbaar zijn, zelfs bij verstoringen. Dit kan alleen als optimaal gebruik wordt gemaakt van verschillende vervoerswijzen zoals de binnenvaart, het spoor en buisleidingen. Om deze </w:t>
      </w:r>
      <w:proofErr w:type="spellStart"/>
      <w:r>
        <w:rPr>
          <w:rFonts w:ascii="Verdana" w:hAnsi="Verdana"/>
          <w:i/>
          <w:iCs/>
          <w:sz w:val="18"/>
          <w:szCs w:val="18"/>
        </w:rPr>
        <w:t>modal</w:t>
      </w:r>
      <w:proofErr w:type="spellEnd"/>
      <w:r>
        <w:rPr>
          <w:rFonts w:ascii="Verdana" w:hAnsi="Verdana"/>
          <w:i/>
          <w:iCs/>
          <w:sz w:val="18"/>
          <w:szCs w:val="18"/>
        </w:rPr>
        <w:t xml:space="preserve"> shift</w:t>
      </w:r>
      <w:r>
        <w:rPr>
          <w:rFonts w:ascii="Verdana" w:hAnsi="Verdana"/>
          <w:sz w:val="18"/>
          <w:szCs w:val="18"/>
        </w:rPr>
        <w:t xml:space="preserve"> te stimuleren wordt gebruik gemaakt van goederencorridors. Binnen deze corridors kunnen verschillende transportstromen op een efficiënte manier aan elkaar worden gekoppeld, vrachten worden gecombineerd en capaciteit beter worden benut. De Goederenvervoeragenda zet ook in op verdere digitalisering van het transport. Zo vindt er binnen goederencorridors uitwisseling van data plaats tussen verkeersmanagementsystemen en voertuigen </w:t>
      </w:r>
      <w:proofErr w:type="gramStart"/>
      <w:r>
        <w:rPr>
          <w:rFonts w:ascii="Verdana" w:hAnsi="Verdana"/>
          <w:sz w:val="18"/>
          <w:szCs w:val="18"/>
        </w:rPr>
        <w:t>om</w:t>
      </w:r>
      <w:proofErr w:type="gramEnd"/>
      <w:r>
        <w:rPr>
          <w:rFonts w:ascii="Verdana" w:hAnsi="Verdana"/>
          <w:sz w:val="18"/>
          <w:szCs w:val="18"/>
        </w:rPr>
        <w:t xml:space="preserve"> de beschikbare transportmiddelen optimaal te benutten. Als chauffeurs bijvoorbeeld beschikken over informatie over bijvoorbeeld milieuzones en venstertijden kunnen ze gerichter hun ritten plannen. </w:t>
      </w:r>
    </w:p>
    <w:p w:rsidR="00D44505" w:rsidRDefault="00D44505" w:rsidP="00D44505">
      <w:pPr>
        <w:spacing w:line="300" w:lineRule="atLeast"/>
      </w:pPr>
      <w:r>
        <w:rPr>
          <w:rFonts w:ascii="Verdana" w:hAnsi="Verdana"/>
          <w:sz w:val="18"/>
          <w:szCs w:val="18"/>
        </w:rPr>
        <w:t> </w:t>
      </w:r>
    </w:p>
    <w:p w:rsidR="00D44505" w:rsidRDefault="00D44505" w:rsidP="00D44505">
      <w:pPr>
        <w:spacing w:line="300" w:lineRule="atLeast"/>
      </w:pPr>
      <w:r>
        <w:rPr>
          <w:rFonts w:ascii="Verdana" w:hAnsi="Verdana"/>
          <w:b/>
          <w:bCs/>
          <w:sz w:val="18"/>
          <w:szCs w:val="18"/>
        </w:rPr>
        <w:t>Schoner</w:t>
      </w:r>
    </w:p>
    <w:p w:rsidR="00D44505" w:rsidRDefault="00D44505" w:rsidP="00D44505">
      <w:pPr>
        <w:spacing w:line="300" w:lineRule="atLeast"/>
      </w:pPr>
      <w:r>
        <w:rPr>
          <w:rFonts w:ascii="Verdana" w:hAnsi="Verdana"/>
          <w:sz w:val="18"/>
          <w:szCs w:val="18"/>
        </w:rPr>
        <w:t xml:space="preserve">Minister Van Nieuwenhuizen mikt met de goederenvervoeragenda ook op schoner vrachtverkeer. Het optimaal gebruik maken van de beschikbare vervoerswijzen en het delen van digitale informatie voorkomt bijvoorbeeld dat vrachtwagens geheel of gedeeltelijk </w:t>
      </w:r>
      <w:proofErr w:type="gramStart"/>
      <w:r>
        <w:rPr>
          <w:rFonts w:ascii="Verdana" w:hAnsi="Verdana"/>
          <w:sz w:val="18"/>
          <w:szCs w:val="18"/>
        </w:rPr>
        <w:t>leeg rijden</w:t>
      </w:r>
      <w:proofErr w:type="gramEnd"/>
      <w:r>
        <w:rPr>
          <w:rFonts w:ascii="Verdana" w:hAnsi="Verdana"/>
          <w:sz w:val="18"/>
          <w:szCs w:val="18"/>
        </w:rPr>
        <w:t xml:space="preserve"> of schepen leeg terug naar de haven varen. Ook het instellen van zero emissiezones voor bestel- en vrachtauto’s en </w:t>
      </w:r>
      <w:proofErr w:type="gramStart"/>
      <w:r>
        <w:rPr>
          <w:rFonts w:ascii="Verdana" w:hAnsi="Verdana"/>
          <w:sz w:val="18"/>
          <w:szCs w:val="18"/>
        </w:rPr>
        <w:t>het</w:t>
      </w:r>
      <w:proofErr w:type="gramEnd"/>
      <w:r>
        <w:rPr>
          <w:rFonts w:ascii="Verdana" w:hAnsi="Verdana"/>
          <w:sz w:val="18"/>
          <w:szCs w:val="18"/>
        </w:rPr>
        <w:t xml:space="preserve"> duurzaamheidslabel voor binnenvaartschepen, een afspraak in het kader van de Green Deal binnenvaart, geven vorm aan schoner vrachtverkeer.</w:t>
      </w:r>
    </w:p>
    <w:p w:rsidR="00934BBB" w:rsidRDefault="00934BBB" w:rsidP="00934BBB">
      <w:pPr>
        <w:spacing w:after="240" w:line="300" w:lineRule="atLeast"/>
      </w:pPr>
      <w:r>
        <w:rPr>
          <w:rFonts w:ascii="Verdana" w:hAnsi="Verdana"/>
          <w:sz w:val="18"/>
          <w:szCs w:val="18"/>
        </w:rPr>
        <w:t xml:space="preserve">De Goederenvervoeragenda bevat afspraken die de minister samen met de Topsector Logistiek en Logistieke Alliantie heeft gemaakt over efficiënter en schoner goederenvervoer. Naast de verplaatsing van weg naar water en spoor, wordt ook gewerkt aan digitalisering waarmee het transport straks slimmer en efficiënter van A naar B gaat. </w:t>
      </w:r>
    </w:p>
    <w:sectPr w:rsidR="00934B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6E6"/>
    <w:multiLevelType w:val="hybridMultilevel"/>
    <w:tmpl w:val="AFA005AC"/>
    <w:lvl w:ilvl="0" w:tplc="6FFCAF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CB291C"/>
    <w:multiLevelType w:val="hybridMultilevel"/>
    <w:tmpl w:val="853CC2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DC44E0"/>
    <w:multiLevelType w:val="hybridMultilevel"/>
    <w:tmpl w:val="852EBA66"/>
    <w:lvl w:ilvl="0" w:tplc="04C66E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EC"/>
    <w:rsid w:val="00005451"/>
    <w:rsid w:val="00022E5C"/>
    <w:rsid w:val="00037FE1"/>
    <w:rsid w:val="00042809"/>
    <w:rsid w:val="00065D22"/>
    <w:rsid w:val="000B601F"/>
    <w:rsid w:val="0013126C"/>
    <w:rsid w:val="00160902"/>
    <w:rsid w:val="00171EF1"/>
    <w:rsid w:val="00182A57"/>
    <w:rsid w:val="001926DA"/>
    <w:rsid w:val="001A10B8"/>
    <w:rsid w:val="001E2BE4"/>
    <w:rsid w:val="001F7E16"/>
    <w:rsid w:val="00217473"/>
    <w:rsid w:val="00235100"/>
    <w:rsid w:val="002359CD"/>
    <w:rsid w:val="002C24B4"/>
    <w:rsid w:val="002F0CB1"/>
    <w:rsid w:val="002F1A90"/>
    <w:rsid w:val="00312ADC"/>
    <w:rsid w:val="003B33B4"/>
    <w:rsid w:val="00434DBE"/>
    <w:rsid w:val="00445E3C"/>
    <w:rsid w:val="00454423"/>
    <w:rsid w:val="004644FC"/>
    <w:rsid w:val="004816A7"/>
    <w:rsid w:val="005403C9"/>
    <w:rsid w:val="00562BC8"/>
    <w:rsid w:val="00576B9C"/>
    <w:rsid w:val="005C48BE"/>
    <w:rsid w:val="005D4E47"/>
    <w:rsid w:val="00656509"/>
    <w:rsid w:val="0067121E"/>
    <w:rsid w:val="00674DA7"/>
    <w:rsid w:val="006A72B3"/>
    <w:rsid w:val="006C7081"/>
    <w:rsid w:val="006E28CF"/>
    <w:rsid w:val="0070087B"/>
    <w:rsid w:val="00705EB9"/>
    <w:rsid w:val="00706062"/>
    <w:rsid w:val="0071641D"/>
    <w:rsid w:val="007215EF"/>
    <w:rsid w:val="00733C63"/>
    <w:rsid w:val="0074468F"/>
    <w:rsid w:val="00782E10"/>
    <w:rsid w:val="00790F91"/>
    <w:rsid w:val="007A1AC4"/>
    <w:rsid w:val="0084005F"/>
    <w:rsid w:val="00846DEB"/>
    <w:rsid w:val="008662A7"/>
    <w:rsid w:val="008C5760"/>
    <w:rsid w:val="008E05CC"/>
    <w:rsid w:val="008E1BAF"/>
    <w:rsid w:val="0090368B"/>
    <w:rsid w:val="00934BBB"/>
    <w:rsid w:val="00970573"/>
    <w:rsid w:val="009A43EC"/>
    <w:rsid w:val="009C56AE"/>
    <w:rsid w:val="009F0414"/>
    <w:rsid w:val="00A110B0"/>
    <w:rsid w:val="00A23813"/>
    <w:rsid w:val="00A81DD7"/>
    <w:rsid w:val="00A84F55"/>
    <w:rsid w:val="00AD23B4"/>
    <w:rsid w:val="00B06701"/>
    <w:rsid w:val="00B91D99"/>
    <w:rsid w:val="00B94805"/>
    <w:rsid w:val="00BA2B64"/>
    <w:rsid w:val="00C10ECA"/>
    <w:rsid w:val="00C41E32"/>
    <w:rsid w:val="00C52876"/>
    <w:rsid w:val="00C52F1D"/>
    <w:rsid w:val="00C90957"/>
    <w:rsid w:val="00CC7247"/>
    <w:rsid w:val="00D01220"/>
    <w:rsid w:val="00D06567"/>
    <w:rsid w:val="00D40B81"/>
    <w:rsid w:val="00D42DF9"/>
    <w:rsid w:val="00D44505"/>
    <w:rsid w:val="00D678EC"/>
    <w:rsid w:val="00DB2349"/>
    <w:rsid w:val="00DE12A2"/>
    <w:rsid w:val="00DF45EE"/>
    <w:rsid w:val="00E27C23"/>
    <w:rsid w:val="00E400ED"/>
    <w:rsid w:val="00E76C31"/>
    <w:rsid w:val="00EF7105"/>
    <w:rsid w:val="00EF7DD2"/>
    <w:rsid w:val="00F3442C"/>
    <w:rsid w:val="00F4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98F46-A9BA-4DDB-A357-A38097D7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DD2"/>
    <w:pPr>
      <w:spacing w:after="0" w:line="240" w:lineRule="auto"/>
    </w:pPr>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DEB"/>
    <w:pPr>
      <w:spacing w:after="160" w:line="259" w:lineRule="auto"/>
      <w:ind w:left="720"/>
      <w:contextualSpacing/>
    </w:pPr>
    <w:rPr>
      <w:rFonts w:ascii="Verdana" w:hAnsi="Verdana" w:cstheme="minorBidi"/>
      <w:sz w:val="18"/>
      <w:lang w:val="en-US"/>
    </w:rPr>
  </w:style>
  <w:style w:type="character" w:styleId="Verwijzingopmerking">
    <w:name w:val="annotation reference"/>
    <w:basedOn w:val="Standaardalinea-lettertype"/>
    <w:uiPriority w:val="99"/>
    <w:semiHidden/>
    <w:unhideWhenUsed/>
    <w:rsid w:val="00C41E32"/>
    <w:rPr>
      <w:sz w:val="16"/>
      <w:szCs w:val="16"/>
    </w:rPr>
  </w:style>
  <w:style w:type="paragraph" w:styleId="Tekstopmerking">
    <w:name w:val="annotation text"/>
    <w:basedOn w:val="Standaard"/>
    <w:link w:val="TekstopmerkingChar"/>
    <w:uiPriority w:val="99"/>
    <w:semiHidden/>
    <w:unhideWhenUsed/>
    <w:rsid w:val="00C41E32"/>
    <w:pPr>
      <w:spacing w:after="160"/>
    </w:pPr>
    <w:rPr>
      <w:rFonts w:ascii="Verdana" w:hAnsi="Verdana" w:cstheme="minorBidi"/>
      <w:sz w:val="20"/>
      <w:szCs w:val="20"/>
      <w:lang w:val="en-US"/>
    </w:rPr>
  </w:style>
  <w:style w:type="character" w:customStyle="1" w:styleId="TekstopmerkingChar">
    <w:name w:val="Tekst opmerking Char"/>
    <w:basedOn w:val="Standaardalinea-lettertype"/>
    <w:link w:val="Tekstopmerking"/>
    <w:uiPriority w:val="99"/>
    <w:semiHidden/>
    <w:rsid w:val="00C41E32"/>
    <w:rPr>
      <w:sz w:val="20"/>
      <w:szCs w:val="20"/>
    </w:rPr>
  </w:style>
  <w:style w:type="paragraph" w:styleId="Onderwerpvanopmerking">
    <w:name w:val="annotation subject"/>
    <w:basedOn w:val="Tekstopmerking"/>
    <w:next w:val="Tekstopmerking"/>
    <w:link w:val="OnderwerpvanopmerkingChar"/>
    <w:uiPriority w:val="99"/>
    <w:semiHidden/>
    <w:unhideWhenUsed/>
    <w:rsid w:val="00C41E32"/>
    <w:rPr>
      <w:b/>
      <w:bCs/>
    </w:rPr>
  </w:style>
  <w:style w:type="character" w:customStyle="1" w:styleId="OnderwerpvanopmerkingChar">
    <w:name w:val="Onderwerp van opmerking Char"/>
    <w:basedOn w:val="TekstopmerkingChar"/>
    <w:link w:val="Onderwerpvanopmerking"/>
    <w:uiPriority w:val="99"/>
    <w:semiHidden/>
    <w:rsid w:val="00C41E32"/>
    <w:rPr>
      <w:b/>
      <w:bCs/>
      <w:sz w:val="20"/>
      <w:szCs w:val="20"/>
    </w:rPr>
  </w:style>
  <w:style w:type="paragraph" w:styleId="Ballontekst">
    <w:name w:val="Balloon Text"/>
    <w:basedOn w:val="Standaard"/>
    <w:link w:val="BallontekstChar"/>
    <w:uiPriority w:val="99"/>
    <w:semiHidden/>
    <w:unhideWhenUsed/>
    <w:rsid w:val="00C41E32"/>
    <w:rPr>
      <w:rFonts w:ascii="Segoe UI" w:hAnsi="Segoe UI" w:cs="Segoe UI"/>
      <w:szCs w:val="18"/>
    </w:rPr>
  </w:style>
  <w:style w:type="character" w:customStyle="1" w:styleId="BallontekstChar">
    <w:name w:val="Ballontekst Char"/>
    <w:basedOn w:val="Standaardalinea-lettertype"/>
    <w:link w:val="Ballontekst"/>
    <w:uiPriority w:val="99"/>
    <w:semiHidden/>
    <w:rsid w:val="00C41E32"/>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7168">
      <w:bodyDiv w:val="1"/>
      <w:marLeft w:val="0"/>
      <w:marRight w:val="0"/>
      <w:marTop w:val="0"/>
      <w:marBottom w:val="0"/>
      <w:divBdr>
        <w:top w:val="none" w:sz="0" w:space="0" w:color="auto"/>
        <w:left w:val="none" w:sz="0" w:space="0" w:color="auto"/>
        <w:bottom w:val="none" w:sz="0" w:space="0" w:color="auto"/>
        <w:right w:val="none" w:sz="0" w:space="0" w:color="auto"/>
      </w:divBdr>
    </w:div>
    <w:div w:id="787892133">
      <w:bodyDiv w:val="1"/>
      <w:marLeft w:val="0"/>
      <w:marRight w:val="0"/>
      <w:marTop w:val="0"/>
      <w:marBottom w:val="0"/>
      <w:divBdr>
        <w:top w:val="none" w:sz="0" w:space="0" w:color="auto"/>
        <w:left w:val="none" w:sz="0" w:space="0" w:color="auto"/>
        <w:bottom w:val="none" w:sz="0" w:space="0" w:color="auto"/>
        <w:right w:val="none" w:sz="0" w:space="0" w:color="auto"/>
      </w:divBdr>
    </w:div>
    <w:div w:id="809635326">
      <w:bodyDiv w:val="1"/>
      <w:marLeft w:val="0"/>
      <w:marRight w:val="0"/>
      <w:marTop w:val="0"/>
      <w:marBottom w:val="0"/>
      <w:divBdr>
        <w:top w:val="none" w:sz="0" w:space="0" w:color="auto"/>
        <w:left w:val="none" w:sz="0" w:space="0" w:color="auto"/>
        <w:bottom w:val="none" w:sz="0" w:space="0" w:color="auto"/>
        <w:right w:val="none" w:sz="0" w:space="0" w:color="auto"/>
      </w:divBdr>
    </w:div>
    <w:div w:id="1211068500">
      <w:bodyDiv w:val="1"/>
      <w:marLeft w:val="0"/>
      <w:marRight w:val="0"/>
      <w:marTop w:val="0"/>
      <w:marBottom w:val="0"/>
      <w:divBdr>
        <w:top w:val="none" w:sz="0" w:space="0" w:color="auto"/>
        <w:left w:val="none" w:sz="0" w:space="0" w:color="auto"/>
        <w:bottom w:val="none" w:sz="0" w:space="0" w:color="auto"/>
        <w:right w:val="none" w:sz="0" w:space="0" w:color="auto"/>
      </w:divBdr>
    </w:div>
    <w:div w:id="21382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Drost, J.J. (Joris) - BSK</dc:creator>
  <cp:keywords/>
  <dc:description/>
  <cp:lastModifiedBy>Voll, M.A.S. (Margaret) - BSK</cp:lastModifiedBy>
  <cp:revision>2</cp:revision>
  <dcterms:created xsi:type="dcterms:W3CDTF">2019-07-29T10:15:00Z</dcterms:created>
  <dcterms:modified xsi:type="dcterms:W3CDTF">2019-07-29T10:15:00Z</dcterms:modified>
</cp:coreProperties>
</file>